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A148" w14:textId="77777777" w:rsidR="00E63D4C" w:rsidRDefault="00E63D4C" w:rsidP="00C0694A">
      <w:pPr>
        <w:pStyle w:val="Body"/>
        <w:spacing w:line="276" w:lineRule="auto"/>
        <w:jc w:val="center"/>
        <w:rPr>
          <w:rFonts w:ascii="Arial" w:eastAsia="Arial" w:hAnsi="Arial" w:cs="Arial"/>
          <w:color w:val="3F3F3F"/>
        </w:rPr>
      </w:pPr>
      <w:bookmarkStart w:id="0" w:name="_GoBack"/>
      <w:bookmarkEnd w:id="0"/>
    </w:p>
    <w:p w14:paraId="4089FC95" w14:textId="77777777" w:rsidR="00E63D4C" w:rsidRDefault="00E63D4C" w:rsidP="00C0694A">
      <w:pPr>
        <w:pStyle w:val="Body"/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8ABA72A" w14:textId="77777777" w:rsidR="00E63D4C" w:rsidRDefault="00FC2CBE" w:rsidP="00C0694A">
      <w:pPr>
        <w:pStyle w:val="Body"/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>Abstract Submission Guidelines</w:t>
      </w:r>
    </w:p>
    <w:p w14:paraId="3C38B13A" w14:textId="77777777" w:rsidR="00E63D4C" w:rsidRDefault="00E63D4C" w:rsidP="00C0694A">
      <w:pPr>
        <w:pStyle w:val="Body"/>
        <w:spacing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5F3D609" w14:textId="226111DA" w:rsidR="00E63D4C" w:rsidRDefault="00FC2CBE" w:rsidP="00C0694A">
      <w:pPr>
        <w:pStyle w:val="Default"/>
        <w:spacing w:line="276" w:lineRule="auto"/>
        <w:rPr>
          <w:rFonts w:ascii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Abstract Submission Deadline:</w:t>
      </w:r>
      <w:r w:rsidR="002B00AB">
        <w:rPr>
          <w:rFonts w:ascii="Arial"/>
          <w:sz w:val="24"/>
          <w:szCs w:val="24"/>
        </w:rPr>
        <w:t xml:space="preserve"> </w:t>
      </w:r>
      <w:r w:rsidR="00940438">
        <w:rPr>
          <w:rFonts w:ascii="Arial"/>
          <w:sz w:val="24"/>
          <w:szCs w:val="24"/>
        </w:rPr>
        <w:t>Monday</w:t>
      </w:r>
      <w:r w:rsidR="000856EB">
        <w:rPr>
          <w:rFonts w:ascii="Arial"/>
          <w:sz w:val="24"/>
          <w:szCs w:val="24"/>
        </w:rPr>
        <w:t xml:space="preserve">, </w:t>
      </w:r>
      <w:r w:rsidR="00940438">
        <w:rPr>
          <w:rFonts w:ascii="Arial"/>
          <w:sz w:val="24"/>
          <w:szCs w:val="24"/>
        </w:rPr>
        <w:t>December 17</w:t>
      </w:r>
      <w:r>
        <w:rPr>
          <w:rFonts w:ascii="Arial"/>
          <w:sz w:val="24"/>
          <w:szCs w:val="24"/>
        </w:rPr>
        <w:t xml:space="preserve">, </w:t>
      </w:r>
      <w:r w:rsidR="003A6065">
        <w:rPr>
          <w:rFonts w:ascii="Arial"/>
          <w:sz w:val="24"/>
          <w:szCs w:val="24"/>
        </w:rPr>
        <w:t>201</w:t>
      </w:r>
      <w:r w:rsidR="009F1CE0">
        <w:rPr>
          <w:rFonts w:ascii="Arial"/>
          <w:sz w:val="24"/>
          <w:szCs w:val="24"/>
        </w:rPr>
        <w:t>9</w:t>
      </w:r>
      <w:r>
        <w:rPr>
          <w:rFonts w:ascii="Arial"/>
          <w:sz w:val="24"/>
          <w:szCs w:val="24"/>
        </w:rPr>
        <w:t>, 11:59 PM PST</w:t>
      </w:r>
    </w:p>
    <w:p w14:paraId="6CC03654" w14:textId="77777777" w:rsidR="000856EB" w:rsidRDefault="000856EB" w:rsidP="00C0694A">
      <w:pPr>
        <w:pStyle w:val="Default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5666FA8C" w14:textId="0CE7628D" w:rsidR="00E63D4C" w:rsidRDefault="00FC2CBE" w:rsidP="00C0694A">
      <w:pPr>
        <w:pStyle w:val="Default"/>
        <w:spacing w:line="276" w:lineRule="auto"/>
        <w:rPr>
          <w:rFonts w:ascii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Abstract Decision:</w:t>
      </w:r>
      <w:r>
        <w:rPr>
          <w:rFonts w:ascii="Arial"/>
          <w:sz w:val="24"/>
          <w:szCs w:val="24"/>
        </w:rPr>
        <w:t xml:space="preserve"> Authors will be notified of acceptance or rejection via e-mail </w:t>
      </w:r>
      <w:r w:rsidR="000856EB">
        <w:rPr>
          <w:rFonts w:ascii="Arial"/>
          <w:sz w:val="24"/>
          <w:szCs w:val="24"/>
        </w:rPr>
        <w:t xml:space="preserve">by March </w:t>
      </w:r>
      <w:r w:rsidR="009F1CE0">
        <w:rPr>
          <w:rFonts w:ascii="Arial"/>
          <w:sz w:val="24"/>
          <w:szCs w:val="24"/>
        </w:rPr>
        <w:t>1</w:t>
      </w:r>
      <w:r w:rsidR="000856EB">
        <w:rPr>
          <w:rFonts w:ascii="Arial"/>
          <w:sz w:val="24"/>
          <w:szCs w:val="24"/>
        </w:rPr>
        <w:t>, 201</w:t>
      </w:r>
      <w:r w:rsidR="009F1CE0">
        <w:rPr>
          <w:rFonts w:ascii="Arial"/>
          <w:sz w:val="24"/>
          <w:szCs w:val="24"/>
        </w:rPr>
        <w:t>9</w:t>
      </w:r>
      <w:r w:rsidR="000856EB">
        <w:rPr>
          <w:rFonts w:ascii="Arial"/>
          <w:sz w:val="24"/>
          <w:szCs w:val="24"/>
        </w:rPr>
        <w:t>.</w:t>
      </w:r>
    </w:p>
    <w:p w14:paraId="08A3332C" w14:textId="77777777" w:rsidR="00F1652D" w:rsidRPr="00F1652D" w:rsidRDefault="00F1652D" w:rsidP="00C0694A">
      <w:pPr>
        <w:pStyle w:val="Default"/>
        <w:spacing w:line="276" w:lineRule="auto"/>
        <w:rPr>
          <w:rFonts w:ascii="Arial"/>
          <w:b/>
          <w:sz w:val="24"/>
          <w:szCs w:val="24"/>
        </w:rPr>
      </w:pPr>
    </w:p>
    <w:p w14:paraId="7E6662AF" w14:textId="61D6DCFB" w:rsidR="00F1652D" w:rsidRDefault="00F1652D" w:rsidP="00C0694A">
      <w:pPr>
        <w:pStyle w:val="Default"/>
        <w:spacing w:line="276" w:lineRule="auto"/>
        <w:rPr>
          <w:rFonts w:ascii="Arial" w:eastAsia="Arial" w:hAnsi="Arial" w:cs="Arial"/>
          <w:sz w:val="24"/>
          <w:szCs w:val="24"/>
        </w:rPr>
      </w:pPr>
      <w:r w:rsidRPr="00F1652D">
        <w:rPr>
          <w:rFonts w:ascii="Arial"/>
          <w:b/>
          <w:sz w:val="24"/>
          <w:szCs w:val="24"/>
        </w:rPr>
        <w:t>We will accept abstracts in following categories:</w:t>
      </w:r>
      <w:r>
        <w:rPr>
          <w:rFonts w:ascii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Basic science research, clinical research, or project/program/case studies related to cancer health disparities or access to cancer care. </w:t>
      </w:r>
    </w:p>
    <w:p w14:paraId="47A6C08C" w14:textId="77777777" w:rsidR="00E63D4C" w:rsidRDefault="00E63D4C" w:rsidP="00C0694A">
      <w:pPr>
        <w:pStyle w:val="Default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6335A614" w14:textId="77777777" w:rsidR="00E63D4C" w:rsidRDefault="00FC2CBE" w:rsidP="00C0694A">
      <w:pPr>
        <w:pStyle w:val="Default"/>
        <w:spacing w:line="276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/>
          <w:b/>
          <w:bCs/>
          <w:sz w:val="24"/>
          <w:szCs w:val="24"/>
          <w:u w:val="single"/>
        </w:rPr>
        <w:t>General guidelines</w:t>
      </w:r>
    </w:p>
    <w:p w14:paraId="1C314AB3" w14:textId="77777777" w:rsidR="00E63D4C" w:rsidRDefault="00E63D4C" w:rsidP="00C0694A">
      <w:pPr>
        <w:pStyle w:val="Default"/>
        <w:spacing w:line="276" w:lineRule="auto"/>
        <w:rPr>
          <w:rFonts w:ascii="Arial" w:eastAsia="Arial" w:hAnsi="Arial" w:cs="Arial"/>
          <w:sz w:val="24"/>
          <w:szCs w:val="24"/>
        </w:rPr>
      </w:pPr>
    </w:p>
    <w:p w14:paraId="2A0B6B0D" w14:textId="77777777" w:rsidR="00E63D4C" w:rsidRDefault="00FC2CBE" w:rsidP="00C0694A">
      <w:pPr>
        <w:pStyle w:val="Body"/>
        <w:widowControl w:val="0"/>
        <w:numPr>
          <w:ilvl w:val="0"/>
          <w:numId w:val="2"/>
        </w:numPr>
        <w:tabs>
          <w:tab w:val="num" w:pos="393"/>
        </w:tabs>
        <w:spacing w:line="276" w:lineRule="auto"/>
        <w:ind w:left="393" w:hanging="393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Abstracts submitted should not have been previously published or presented at another meeting.</w:t>
      </w:r>
    </w:p>
    <w:p w14:paraId="1316AA24" w14:textId="77777777" w:rsidR="00E63D4C" w:rsidRDefault="00E63D4C" w:rsidP="00C0694A">
      <w:pPr>
        <w:pStyle w:val="Body"/>
        <w:widowControl w:val="0"/>
        <w:tabs>
          <w:tab w:val="left" w:pos="220"/>
          <w:tab w:val="left" w:pos="720"/>
        </w:tabs>
        <w:spacing w:line="276" w:lineRule="auto"/>
        <w:ind w:left="720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6789E770" w14:textId="77777777" w:rsidR="00E63D4C" w:rsidRDefault="00FC2CBE" w:rsidP="00C0694A">
      <w:pPr>
        <w:pStyle w:val="Body"/>
        <w:widowControl w:val="0"/>
        <w:numPr>
          <w:ilvl w:val="0"/>
          <w:numId w:val="2"/>
        </w:numPr>
        <w:tabs>
          <w:tab w:val="num" w:pos="393"/>
        </w:tabs>
        <w:spacing w:line="276" w:lineRule="auto"/>
        <w:ind w:left="393" w:hanging="393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Abstracts must be written in the format provided below.</w:t>
      </w:r>
    </w:p>
    <w:p w14:paraId="3080B504" w14:textId="77777777" w:rsidR="00E63D4C" w:rsidRDefault="00E63D4C" w:rsidP="00C0694A">
      <w:pPr>
        <w:pStyle w:val="Body"/>
        <w:widowControl w:val="0"/>
        <w:tabs>
          <w:tab w:val="left" w:pos="220"/>
        </w:tabs>
        <w:spacing w:line="276" w:lineRule="auto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54AD218F" w14:textId="77777777" w:rsidR="00E63D4C" w:rsidRDefault="00FC2CBE" w:rsidP="00C0694A">
      <w:pPr>
        <w:pStyle w:val="Body"/>
        <w:widowControl w:val="0"/>
        <w:numPr>
          <w:ilvl w:val="0"/>
          <w:numId w:val="2"/>
        </w:numPr>
        <w:tabs>
          <w:tab w:val="num" w:pos="393"/>
          <w:tab w:val="left" w:pos="720"/>
        </w:tabs>
        <w:spacing w:line="276" w:lineRule="auto"/>
        <w:ind w:left="393" w:hanging="393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Abstracts should be no more than 300 words (excluding abstract title, authors and affiliations).</w:t>
      </w:r>
    </w:p>
    <w:p w14:paraId="10ED5341" w14:textId="77777777" w:rsidR="00E63D4C" w:rsidRDefault="00E63D4C" w:rsidP="00C0694A">
      <w:pPr>
        <w:pStyle w:val="Body"/>
        <w:widowControl w:val="0"/>
        <w:tabs>
          <w:tab w:val="left" w:pos="220"/>
          <w:tab w:val="left" w:pos="720"/>
        </w:tabs>
        <w:spacing w:line="276" w:lineRule="auto"/>
        <w:ind w:left="720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7B9F9217" w14:textId="77777777" w:rsidR="00E63D4C" w:rsidRDefault="00FC2CBE" w:rsidP="00C0694A">
      <w:pPr>
        <w:pStyle w:val="Body"/>
        <w:widowControl w:val="0"/>
        <w:numPr>
          <w:ilvl w:val="0"/>
          <w:numId w:val="2"/>
        </w:numPr>
        <w:tabs>
          <w:tab w:val="num" w:pos="393"/>
        </w:tabs>
        <w:spacing w:line="276" w:lineRule="auto"/>
        <w:ind w:left="393" w:hanging="393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Abstracts should be written in English.</w:t>
      </w:r>
    </w:p>
    <w:p w14:paraId="33B48660" w14:textId="77777777" w:rsidR="00E63D4C" w:rsidRDefault="00E63D4C" w:rsidP="00C0694A">
      <w:pPr>
        <w:pStyle w:val="Body"/>
        <w:widowControl w:val="0"/>
        <w:tabs>
          <w:tab w:val="left" w:pos="180"/>
          <w:tab w:val="left" w:pos="220"/>
        </w:tabs>
        <w:spacing w:line="276" w:lineRule="auto"/>
        <w:outlineLvl w:val="0"/>
        <w:rPr>
          <w:rFonts w:ascii="Arial" w:eastAsia="Arial" w:hAnsi="Arial" w:cs="Arial"/>
          <w:sz w:val="24"/>
          <w:szCs w:val="24"/>
          <w:u w:color="000000"/>
        </w:rPr>
      </w:pPr>
    </w:p>
    <w:p w14:paraId="2F93DAD5" w14:textId="61E5F792" w:rsidR="00E63D4C" w:rsidRDefault="00FC2CBE" w:rsidP="00C0694A">
      <w:pPr>
        <w:pStyle w:val="Body"/>
        <w:widowControl w:val="0"/>
        <w:numPr>
          <w:ilvl w:val="0"/>
          <w:numId w:val="2"/>
        </w:numPr>
        <w:tabs>
          <w:tab w:val="num" w:pos="393"/>
        </w:tabs>
        <w:spacing w:line="276" w:lineRule="auto"/>
        <w:ind w:left="393" w:hanging="393"/>
        <w:outlineLvl w:val="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 xml:space="preserve">For both primary and co-authors, credentials along with their full names </w:t>
      </w:r>
      <w:r w:rsidR="002B00AB">
        <w:rPr>
          <w:rFonts w:ascii="Arial"/>
          <w:sz w:val="24"/>
          <w:szCs w:val="24"/>
          <w:u w:color="000000"/>
        </w:rPr>
        <w:t xml:space="preserve">and email addresses </w:t>
      </w:r>
      <w:r>
        <w:rPr>
          <w:rFonts w:ascii="Arial"/>
          <w:sz w:val="24"/>
          <w:szCs w:val="24"/>
          <w:u w:color="000000"/>
        </w:rPr>
        <w:t xml:space="preserve">must be included. If co-authors are from different institutions, the secondary institution(s) and the institution investigators are associate with must be listed using a superscript. </w:t>
      </w:r>
    </w:p>
    <w:p w14:paraId="563EDB92" w14:textId="77777777" w:rsidR="00E63D4C" w:rsidRDefault="00FC2CBE" w:rsidP="00C0694A">
      <w:pPr>
        <w:pStyle w:val="Body"/>
        <w:spacing w:line="276" w:lineRule="auto"/>
        <w:ind w:left="1785"/>
        <w:rPr>
          <w:rFonts w:ascii="Calibri" w:eastAsia="Calibri" w:hAnsi="Calibri" w:cs="Calibri"/>
          <w:sz w:val="24"/>
          <w:szCs w:val="24"/>
          <w:u w:color="000000"/>
          <w:vertAlign w:val="superscript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 xml:space="preserve">Example:  Investigator Names:  Jane doe, MD </w:t>
      </w:r>
      <w:r>
        <w:rPr>
          <w:rFonts w:ascii="Calibri" w:eastAsia="Calibri" w:hAnsi="Calibri" w:cs="Calibri"/>
          <w:sz w:val="24"/>
          <w:szCs w:val="24"/>
          <w:u w:color="000000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  <w:u w:color="000000"/>
        </w:rPr>
        <w:t>, Jay Jones, MD, PHD</w:t>
      </w:r>
      <w:r>
        <w:rPr>
          <w:rFonts w:ascii="Calibri" w:eastAsia="Calibri" w:hAnsi="Calibri" w:cs="Calibri"/>
          <w:sz w:val="24"/>
          <w:szCs w:val="24"/>
          <w:u w:color="000000"/>
          <w:vertAlign w:val="superscript"/>
        </w:rPr>
        <w:t>2</w:t>
      </w:r>
      <w:r>
        <w:rPr>
          <w:rFonts w:ascii="Calibri" w:eastAsia="Calibri" w:hAnsi="Calibri" w:cs="Calibri"/>
          <w:sz w:val="24"/>
          <w:szCs w:val="24"/>
          <w:u w:color="000000"/>
        </w:rPr>
        <w:t>, Danny day, MD</w:t>
      </w:r>
      <w:r>
        <w:rPr>
          <w:rFonts w:ascii="Calibri" w:eastAsia="Calibri" w:hAnsi="Calibri" w:cs="Calibri"/>
          <w:sz w:val="24"/>
          <w:szCs w:val="24"/>
          <w:u w:color="000000"/>
          <w:vertAlign w:val="superscript"/>
        </w:rPr>
        <w:t>3</w:t>
      </w:r>
    </w:p>
    <w:p w14:paraId="447A40BD" w14:textId="77777777" w:rsidR="00E63D4C" w:rsidRDefault="00FC2CBE" w:rsidP="00C0694A">
      <w:pPr>
        <w:pStyle w:val="Body"/>
        <w:spacing w:line="276" w:lineRule="auto"/>
        <w:ind w:left="1785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Institutions: 1) Hills Valley Cancer Institute, 2) River Town Cancer Care Center, 3) Cancer Doctors University</w:t>
      </w:r>
    </w:p>
    <w:p w14:paraId="58B434DF" w14:textId="625F537A" w:rsidR="00E63D4C" w:rsidRPr="0008792C" w:rsidRDefault="00FC2CBE" w:rsidP="0008792C">
      <w:pPr>
        <w:pStyle w:val="Body"/>
        <w:spacing w:line="276" w:lineRule="auto"/>
        <w:ind w:left="1785"/>
        <w:jc w:val="center"/>
      </w:pPr>
      <w:r>
        <w:rPr>
          <w:rFonts w:ascii="Arial" w:eastAsia="Arial" w:hAnsi="Arial" w:cs="Arial"/>
          <w:b/>
          <w:bCs/>
          <w:sz w:val="28"/>
          <w:szCs w:val="28"/>
          <w:u w:color="000000"/>
        </w:rPr>
        <w:br w:type="page"/>
      </w:r>
    </w:p>
    <w:p w14:paraId="145D3C43" w14:textId="77777777" w:rsidR="00E63D4C" w:rsidRDefault="00FC2CBE" w:rsidP="00C0694A">
      <w:pPr>
        <w:pStyle w:val="Body"/>
        <w:spacing w:line="276" w:lineRule="auto"/>
        <w:ind w:left="1785" w:hanging="1080"/>
        <w:jc w:val="center"/>
        <w:rPr>
          <w:rFonts w:ascii="Arial"/>
          <w:b/>
          <w:bCs/>
          <w:sz w:val="28"/>
          <w:szCs w:val="28"/>
          <w:u w:color="000000"/>
        </w:rPr>
      </w:pPr>
      <w:r>
        <w:rPr>
          <w:rFonts w:ascii="Arial"/>
          <w:b/>
          <w:bCs/>
          <w:sz w:val="28"/>
          <w:szCs w:val="28"/>
          <w:u w:color="000000"/>
        </w:rPr>
        <w:lastRenderedPageBreak/>
        <w:t>Abstract Template</w:t>
      </w:r>
    </w:p>
    <w:p w14:paraId="7E12693A" w14:textId="77777777" w:rsidR="0008792C" w:rsidRDefault="0008792C" w:rsidP="00C0694A">
      <w:pPr>
        <w:pStyle w:val="Body"/>
        <w:spacing w:line="276" w:lineRule="auto"/>
        <w:ind w:left="1785" w:hanging="1080"/>
        <w:jc w:val="center"/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14:paraId="57DD835F" w14:textId="77777777" w:rsidR="00E63D4C" w:rsidRPr="00C0694A" w:rsidRDefault="00E63D4C" w:rsidP="00C0694A">
      <w:pPr>
        <w:pStyle w:val="Body"/>
        <w:spacing w:line="276" w:lineRule="auto"/>
        <w:ind w:left="1785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color="000000"/>
        </w:rPr>
      </w:pPr>
    </w:p>
    <w:p w14:paraId="7E6BE850" w14:textId="20A40C99" w:rsidR="005152E1" w:rsidRPr="00C0694A" w:rsidRDefault="00FC2CBE" w:rsidP="00C0694A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</w:pP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First Author Name</w:t>
      </w:r>
      <w:r w:rsidR="002B00AB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 &amp; email address</w:t>
      </w: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: </w:t>
      </w:r>
      <w:r w:rsidR="005152E1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bookmarkEnd w:id="1"/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bookmarkEnd w:id="2"/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bookmarkEnd w:id="3"/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bookmarkEnd w:id="4"/>
      <w:r w:rsidR="000E190F" w:rsidRPr="00C0694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3DCC7C60" w14:textId="3A99A8E6" w:rsidR="00E63D4C" w:rsidRPr="00C0694A" w:rsidRDefault="000E190F" w:rsidP="00C0694A">
      <w:pPr>
        <w:pStyle w:val="Body"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u w:color="000000"/>
        </w:rPr>
      </w:pP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Co-Author(1</w:t>
      </w:r>
      <w:r w:rsidR="00FC2CBE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) Name</w:t>
      </w: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 and email address</w:t>
      </w:r>
      <w:r w:rsidR="00FC2CBE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:</w:t>
      </w:r>
      <w:r w:rsidR="005152E1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5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6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7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8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9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10"/>
    </w:p>
    <w:p w14:paraId="5D5326A3" w14:textId="1950C1D6" w:rsidR="000E190F" w:rsidRPr="00C0694A" w:rsidRDefault="00C0694A" w:rsidP="00C0694A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Co-Author(2</w:t>
      </w:r>
      <w:r w:rsidR="000E190F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) Name and email address: 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</w:p>
    <w:p w14:paraId="59FE2B75" w14:textId="21B9DF22" w:rsidR="000E190F" w:rsidRPr="00C0694A" w:rsidRDefault="00C0694A" w:rsidP="00C0694A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Co-Author(3</w:t>
      </w:r>
      <w:r w:rsidR="000E190F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) Name and email address: 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</w:p>
    <w:p w14:paraId="06D60518" w14:textId="2C8BD357" w:rsidR="000E190F" w:rsidRPr="00C0694A" w:rsidRDefault="00C0694A" w:rsidP="00C0694A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Co-Author(4</w:t>
      </w:r>
      <w:r w:rsidR="000E190F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) Name and email address: 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</w:p>
    <w:p w14:paraId="61E72DE1" w14:textId="77777777" w:rsidR="00C0694A" w:rsidRDefault="00C0694A" w:rsidP="00C0694A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</w:pPr>
    </w:p>
    <w:p w14:paraId="06714AE6" w14:textId="7865D8D2" w:rsidR="002B00AB" w:rsidRPr="00AF7F98" w:rsidRDefault="00AF7F98" w:rsidP="00C0694A">
      <w:pPr>
        <w:pStyle w:val="Body"/>
        <w:spacing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F7F98">
        <w:rPr>
          <w:rFonts w:ascii="Times New Roman" w:eastAsia="Calibri" w:hAnsi="Times New Roman" w:cs="Times New Roman"/>
          <w:bCs/>
          <w:i/>
          <w:sz w:val="24"/>
          <w:szCs w:val="24"/>
        </w:rPr>
        <w:t>*</w:t>
      </w:r>
      <w:r w:rsidR="00C0694A" w:rsidRPr="00AF7F98">
        <w:rPr>
          <w:rFonts w:ascii="Times New Roman" w:eastAsia="Calibri" w:hAnsi="Times New Roman" w:cs="Times New Roman"/>
          <w:bCs/>
          <w:i/>
          <w:sz w:val="24"/>
          <w:szCs w:val="24"/>
        </w:rPr>
        <w:t>Add additional authors as needed</w:t>
      </w:r>
      <w:r w:rsidRPr="00AF7F98">
        <w:rPr>
          <w:rFonts w:ascii="Times New Roman" w:eastAsia="Calibri" w:hAnsi="Times New Roman" w:cs="Times New Roman"/>
          <w:bCs/>
          <w:i/>
          <w:sz w:val="24"/>
          <w:szCs w:val="24"/>
        </w:rPr>
        <w:t>*</w:t>
      </w:r>
    </w:p>
    <w:p w14:paraId="0B37880D" w14:textId="77777777" w:rsidR="00C0694A" w:rsidRPr="00C0694A" w:rsidRDefault="00C0694A" w:rsidP="00C0694A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</w:pPr>
    </w:p>
    <w:p w14:paraId="68CC433E" w14:textId="4020AB9B" w:rsidR="00E63D4C" w:rsidRPr="00C0694A" w:rsidRDefault="00FC2CBE" w:rsidP="00C0694A">
      <w:pPr>
        <w:pStyle w:val="Body"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u w:color="000000"/>
        </w:rPr>
      </w:pP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Institution:</w:t>
      </w:r>
      <w:r w:rsidR="005152E1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11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12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13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14"/>
    </w:p>
    <w:p w14:paraId="515D8D8A" w14:textId="77777777" w:rsidR="00E63D4C" w:rsidRPr="00C0694A" w:rsidRDefault="00E63D4C" w:rsidP="00C0694A">
      <w:pPr>
        <w:pStyle w:val="Body"/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</w:pPr>
    </w:p>
    <w:p w14:paraId="02277569" w14:textId="6744883D" w:rsidR="000E190F" w:rsidRPr="00C0694A" w:rsidRDefault="00FC2CBE" w:rsidP="00C0694A">
      <w:pPr>
        <w:pStyle w:val="Body"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u w:color="000000"/>
        </w:rPr>
      </w:pP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Title</w:t>
      </w:r>
      <w:r w:rsidR="00500D4D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 of Abstract</w:t>
      </w: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:</w:t>
      </w:r>
      <w:r w:rsidR="003F1D3A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t xml:space="preserve"> 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15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16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17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0E190F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18"/>
    </w:p>
    <w:p w14:paraId="03F33274" w14:textId="77777777" w:rsidR="000E190F" w:rsidRPr="00C0694A" w:rsidRDefault="000E190F" w:rsidP="00C0694A">
      <w:pPr>
        <w:pStyle w:val="Body"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u w:color="000000"/>
        </w:rPr>
      </w:pPr>
    </w:p>
    <w:p w14:paraId="2FF0E4FF" w14:textId="6CC7D4AD" w:rsidR="000E190F" w:rsidRPr="00C0694A" w:rsidRDefault="00FC2CBE" w:rsidP="00C0694A">
      <w:pPr>
        <w:pStyle w:val="Body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694A">
        <w:rPr>
          <w:rFonts w:ascii="Times New Roman" w:hAnsi="Times New Roman" w:cs="Times New Roman"/>
          <w:b/>
          <w:bCs/>
          <w:sz w:val="24"/>
          <w:szCs w:val="24"/>
          <w:u w:val="single"/>
        </w:rPr>
        <w:t>Background</w:t>
      </w:r>
      <w:r w:rsidR="00500D4D" w:rsidRPr="00C06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9"/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0"/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1"/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2"/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0E190F" w:rsidRPr="00C0694A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3"/>
    </w:p>
    <w:p w14:paraId="260AB5F5" w14:textId="77777777" w:rsidR="000E190F" w:rsidRPr="00C0694A" w:rsidRDefault="000E190F" w:rsidP="00C0694A">
      <w:pPr>
        <w:pStyle w:val="Body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EC30B2" w14:textId="6F32D6B1" w:rsidR="005152E1" w:rsidRPr="00C0694A" w:rsidRDefault="00FC2CBE" w:rsidP="00C0694A">
      <w:pPr>
        <w:pStyle w:val="Body"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u w:color="000000"/>
        </w:rPr>
      </w:pP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Methods:</w:t>
      </w:r>
      <w:r w:rsidR="005152E1"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24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25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26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27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28"/>
    </w:p>
    <w:p w14:paraId="0C632FFA" w14:textId="77777777" w:rsidR="00500D4D" w:rsidRPr="00C0694A" w:rsidRDefault="00500D4D" w:rsidP="00C0694A">
      <w:pPr>
        <w:pStyle w:val="Body"/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u w:color="000000"/>
        </w:rPr>
      </w:pPr>
    </w:p>
    <w:p w14:paraId="07EB0AA5" w14:textId="280980BD" w:rsidR="00E63D4C" w:rsidRPr="00C0694A" w:rsidRDefault="00FC2CBE" w:rsidP="00C0694A">
      <w:pPr>
        <w:pStyle w:val="Body"/>
        <w:spacing w:after="200" w:line="360" w:lineRule="auto"/>
        <w:rPr>
          <w:rFonts w:ascii="Times New Roman" w:eastAsia="Calibri" w:hAnsi="Times New Roman" w:cs="Times New Roman"/>
          <w:bCs/>
          <w:sz w:val="24"/>
          <w:szCs w:val="24"/>
          <w:u w:color="000000"/>
        </w:rPr>
      </w:pP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Results:</w:t>
      </w:r>
      <w:r w:rsidR="005152E1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t xml:space="preserve"> 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29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0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1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2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3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4"/>
    </w:p>
    <w:p w14:paraId="37DF03EB" w14:textId="329DDA2E" w:rsidR="00E63D4C" w:rsidRPr="00C0694A" w:rsidRDefault="00FC2CBE" w:rsidP="00C0694A">
      <w:pPr>
        <w:pStyle w:val="Body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0694A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</w:rPr>
        <w:t>Conclusions:</w:t>
      </w:r>
      <w:r w:rsidR="00FA382B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t xml:space="preserve"> 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5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6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7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8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39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40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instrText xml:space="preserve"> FORMTEXT </w:instrTex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separate"/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noProof/>
          <w:sz w:val="24"/>
          <w:szCs w:val="24"/>
          <w:u w:color="000000"/>
        </w:rPr>
        <w:t> </w:t>
      </w:r>
      <w:r w:rsidR="00500D4D" w:rsidRPr="00C0694A">
        <w:rPr>
          <w:rFonts w:ascii="Times New Roman" w:eastAsia="Calibri" w:hAnsi="Times New Roman" w:cs="Times New Roman"/>
          <w:bCs/>
          <w:sz w:val="24"/>
          <w:szCs w:val="24"/>
          <w:u w:color="000000"/>
        </w:rPr>
        <w:fldChar w:fldCharType="end"/>
      </w:r>
      <w:bookmarkEnd w:id="41"/>
    </w:p>
    <w:sectPr w:rsidR="00E63D4C" w:rsidRPr="00C0694A" w:rsidSect="001E7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34478" w14:textId="77777777" w:rsidR="00723564" w:rsidRDefault="00723564">
      <w:r>
        <w:separator/>
      </w:r>
    </w:p>
  </w:endnote>
  <w:endnote w:type="continuationSeparator" w:id="0">
    <w:p w14:paraId="497EA1EC" w14:textId="77777777" w:rsidR="00723564" w:rsidRDefault="0072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F3CF" w14:textId="77777777" w:rsidR="001E7194" w:rsidRDefault="001E7194" w:rsidP="001E7194">
    <w:pPr>
      <w:pStyle w:val="Foot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828" w14:textId="77777777" w:rsidR="001E7194" w:rsidRDefault="001E7194" w:rsidP="001E7194">
    <w:pPr>
      <w:pStyle w:val="Foot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4C83" w14:textId="77777777" w:rsidR="001E7194" w:rsidRDefault="001E7194" w:rsidP="001E7194">
    <w:pPr>
      <w:pStyle w:val="Foot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44B87" w14:textId="77777777" w:rsidR="00723564" w:rsidRDefault="00723564">
      <w:r>
        <w:separator/>
      </w:r>
    </w:p>
  </w:footnote>
  <w:footnote w:type="continuationSeparator" w:id="0">
    <w:p w14:paraId="0198F5FC" w14:textId="77777777" w:rsidR="00723564" w:rsidRDefault="0072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2AF7" w14:textId="43100EFB" w:rsidR="001E7194" w:rsidRDefault="00723564">
    <w:pPr>
      <w:pStyle w:val="Header"/>
    </w:pPr>
    <w:r>
      <w:rPr>
        <w:noProof/>
      </w:rPr>
      <w:pict w14:anchorId="5A1B8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9pt;height:407.75pt;z-index:-251657216;mso-position-horizontal:center;mso-position-horizontal-relative:margin;mso-position-vertical:center;mso-position-vertical-relative:margin" o:allowincell="f">
          <v:imagedata r:id="rId1" o:title="BTF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79BA" w14:textId="327B330F" w:rsidR="001E7194" w:rsidRPr="001E7194" w:rsidRDefault="00723564" w:rsidP="003A60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spacing w:line="360" w:lineRule="auto"/>
      <w:jc w:val="center"/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</w:pPr>
    <w:r>
      <w:rPr>
        <w:rFonts w:ascii="Tahoma" w:eastAsia="Times New Roman" w:hAnsi="Tahoma" w:cs="Tahoma"/>
        <w:b/>
        <w:noProof/>
        <w:color w:val="44546A" w:themeColor="text2"/>
        <w:sz w:val="22"/>
        <w:szCs w:val="22"/>
      </w:rPr>
      <w:pict w14:anchorId="34051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67.9pt;height:407.75pt;z-index:-251658240;mso-position-horizontal:center;mso-position-horizontal-relative:margin;mso-position-vertical:center;mso-position-vertical-relative:margin" o:allowincell="f">
          <v:imagedata r:id="rId1" o:title="BTF new logo" gain="19661f" blacklevel="22938f"/>
          <w10:wrap anchorx="margin" anchory="margin"/>
        </v:shape>
      </w:pict>
    </w:r>
    <w:r w:rsidR="009F1CE0">
      <w:rPr>
        <w:rFonts w:ascii="Tahoma" w:eastAsia="Times New Roman" w:hAnsi="Tahoma" w:cs="Tahoma"/>
        <w:b/>
        <w:color w:val="44546A" w:themeColor="text2"/>
        <w:sz w:val="22"/>
        <w:szCs w:val="22"/>
        <w:highlight w:val="yellow"/>
        <w:bdr w:val="none" w:sz="0" w:space="0" w:color="auto"/>
        <w:shd w:val="clear" w:color="auto" w:fill="FFFFFF"/>
      </w:rPr>
      <w:t>The 2019</w:t>
    </w:r>
    <w:r w:rsidR="001E7194" w:rsidRPr="00A44D3E">
      <w:rPr>
        <w:rFonts w:ascii="Tahoma" w:eastAsia="Times New Roman" w:hAnsi="Tahoma" w:cs="Tahoma"/>
        <w:b/>
        <w:color w:val="44546A" w:themeColor="text2"/>
        <w:sz w:val="22"/>
        <w:szCs w:val="22"/>
        <w:highlight w:val="yellow"/>
        <w:bdr w:val="none" w:sz="0" w:space="0" w:color="auto"/>
        <w:shd w:val="clear" w:color="auto" w:fill="FFFFFF"/>
      </w:rPr>
      <w:t xml:space="preserve"> Summit on National and Global Cancer Health Disparities</w:t>
    </w:r>
  </w:p>
  <w:p w14:paraId="0885ADE3" w14:textId="62543711" w:rsidR="001E7194" w:rsidRPr="001E7194" w:rsidRDefault="001E7194" w:rsidP="003A60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spacing w:line="360" w:lineRule="auto"/>
      <w:jc w:val="center"/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</w:pPr>
    <w:r w:rsidRPr="001E7194"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  <w:t>April 2</w:t>
    </w:r>
    <w:r w:rsidR="009F1CE0"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  <w:t>7</w:t>
    </w:r>
    <w:r w:rsidRPr="001E7194"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  <w:t>-2</w:t>
    </w:r>
    <w:r w:rsidR="009F1CE0"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  <w:t>8, 2019</w:t>
    </w:r>
  </w:p>
  <w:p w14:paraId="02DFBE34" w14:textId="1EFBC4D6" w:rsidR="001E7194" w:rsidRPr="001E7194" w:rsidRDefault="009F1CE0" w:rsidP="003A606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none" w:sz="0" w:space="0" w:color="auto"/>
        <w:bar w:val="none" w:sz="0" w:color="auto"/>
      </w:pBdr>
      <w:spacing w:line="360" w:lineRule="auto"/>
      <w:jc w:val="center"/>
      <w:rPr>
        <w:rFonts w:ascii="Tahoma" w:eastAsia="Times New Roman" w:hAnsi="Tahoma" w:cs="Tahoma"/>
        <w:b/>
        <w:color w:val="44546A" w:themeColor="text2"/>
        <w:sz w:val="22"/>
        <w:szCs w:val="22"/>
        <w:bdr w:val="none" w:sz="0" w:space="0" w:color="auto"/>
      </w:rPr>
    </w:pPr>
    <w:r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  <w:t>Crown Plaza Seattle Downtown</w:t>
    </w:r>
    <w:r w:rsidR="001E7194" w:rsidRPr="001E7194"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  <w:t xml:space="preserve">, </w:t>
    </w:r>
    <w:r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  <w:t>1113 6</w:t>
    </w:r>
    <w:r w:rsidRPr="009F1CE0"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  <w:vertAlign w:val="superscript"/>
      </w:rPr>
      <w:t>th</w:t>
    </w:r>
    <w:r>
      <w:rPr>
        <w:rFonts w:ascii="Tahoma" w:eastAsia="Times New Roman" w:hAnsi="Tahoma" w:cs="Tahoma"/>
        <w:b/>
        <w:iCs/>
        <w:color w:val="44546A" w:themeColor="text2"/>
        <w:sz w:val="22"/>
        <w:szCs w:val="22"/>
        <w:highlight w:val="yellow"/>
        <w:bdr w:val="none" w:sz="0" w:space="0" w:color="auto"/>
      </w:rPr>
      <w:t xml:space="preserve"> Ave., Seattle, WA 98101</w:t>
    </w:r>
  </w:p>
  <w:p w14:paraId="748EA2AC" w14:textId="77777777" w:rsidR="003F1D3A" w:rsidRPr="001E7194" w:rsidRDefault="003F1D3A" w:rsidP="001E719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jc w:val="center"/>
      <w:rPr>
        <w:rFonts w:ascii="Tahoma" w:hAnsi="Tahoma" w:cs="Tahoma"/>
        <w:color w:val="44546A" w:themeColor="text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DE18" w14:textId="6DB05457" w:rsidR="001E7194" w:rsidRDefault="00723564" w:rsidP="001E7194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>
      <w:rPr>
        <w:noProof/>
      </w:rPr>
      <w:pict w14:anchorId="20A08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9pt;height:407.75pt;z-index:-251656192;mso-position-horizontal:center;mso-position-horizontal-relative:margin;mso-position-vertical:center;mso-position-vertical-relative:margin" o:allowincell="f">
          <v:imagedata r:id="rId1" o:title="BTF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61644"/>
    <w:multiLevelType w:val="multilevel"/>
    <w:tmpl w:val="BBB8F4DA"/>
    <w:styleLink w:val="Numbered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 w15:restartNumberingAfterBreak="0">
    <w:nsid w:val="47705956"/>
    <w:multiLevelType w:val="multilevel"/>
    <w:tmpl w:val="13ECA4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C"/>
    <w:rsid w:val="00031DCF"/>
    <w:rsid w:val="000856EB"/>
    <w:rsid w:val="0008792C"/>
    <w:rsid w:val="000B2C23"/>
    <w:rsid w:val="000B7933"/>
    <w:rsid w:val="000E190F"/>
    <w:rsid w:val="000F1249"/>
    <w:rsid w:val="001B2A45"/>
    <w:rsid w:val="001C2B68"/>
    <w:rsid w:val="001E7194"/>
    <w:rsid w:val="001E72FC"/>
    <w:rsid w:val="00217408"/>
    <w:rsid w:val="002B00AB"/>
    <w:rsid w:val="003A6065"/>
    <w:rsid w:val="003F1D3A"/>
    <w:rsid w:val="00500D4D"/>
    <w:rsid w:val="005152E1"/>
    <w:rsid w:val="005A3329"/>
    <w:rsid w:val="0070181A"/>
    <w:rsid w:val="0071594C"/>
    <w:rsid w:val="00723564"/>
    <w:rsid w:val="00736AF3"/>
    <w:rsid w:val="00940438"/>
    <w:rsid w:val="00986247"/>
    <w:rsid w:val="009F1CE0"/>
    <w:rsid w:val="00A05519"/>
    <w:rsid w:val="00A44D3E"/>
    <w:rsid w:val="00AF7F98"/>
    <w:rsid w:val="00C0694A"/>
    <w:rsid w:val="00C7387F"/>
    <w:rsid w:val="00D8707E"/>
    <w:rsid w:val="00DF3DE7"/>
    <w:rsid w:val="00E2204E"/>
    <w:rsid w:val="00E63D4C"/>
    <w:rsid w:val="00EF3910"/>
    <w:rsid w:val="00F1652D"/>
    <w:rsid w:val="00FA382B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4D5C350"/>
  <w15:docId w15:val="{FB251637-FEF7-43A1-9B58-7F1431B8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B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A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44D3E"/>
  </w:style>
  <w:style w:type="character" w:styleId="Strong">
    <w:name w:val="Strong"/>
    <w:basedOn w:val="DefaultParagraphFont"/>
    <w:uiPriority w:val="22"/>
    <w:qFormat/>
    <w:rsid w:val="00AF7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Yared Gabre</dc:creator>
  <cp:lastModifiedBy>DevDirector</cp:lastModifiedBy>
  <cp:revision>2</cp:revision>
  <cp:lastPrinted>2017-08-22T20:44:00Z</cp:lastPrinted>
  <dcterms:created xsi:type="dcterms:W3CDTF">2018-08-15T17:05:00Z</dcterms:created>
  <dcterms:modified xsi:type="dcterms:W3CDTF">2018-08-15T17:05:00Z</dcterms:modified>
</cp:coreProperties>
</file>